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265F87" w:rsidP="00C8713C">
      <w:pPr>
        <w:rPr>
          <w:rFonts w:ascii="Verdana" w:hAnsi="Verdana"/>
          <w:b/>
          <w:color w:val="0860A8"/>
          <w:sz w:val="24"/>
          <w:szCs w:val="24"/>
        </w:rPr>
      </w:pPr>
      <w:r>
        <w:rPr>
          <w:rFonts w:ascii="Verdana" w:hAnsi="Verdana"/>
          <w:b/>
          <w:color w:val="0860A8"/>
          <w:sz w:val="24"/>
          <w:szCs w:val="24"/>
        </w:rPr>
        <w:t>Microprocessor Chip Mask</w:t>
      </w:r>
    </w:p>
    <w:p w:rsidR="00265F87" w:rsidRPr="00265F87" w:rsidRDefault="00265F87" w:rsidP="00C8713C">
      <w:pPr>
        <w:rPr>
          <w:rFonts w:ascii="Verdana" w:hAnsi="Verdana"/>
          <w:color w:val="0860A8"/>
          <w:sz w:val="20"/>
          <w:szCs w:val="20"/>
        </w:rPr>
      </w:pPr>
      <w:r w:rsidRPr="00265F87">
        <w:rPr>
          <w:rFonts w:ascii="Verdana" w:hAnsi="Verdana"/>
          <w:sz w:val="20"/>
          <w:szCs w:val="20"/>
        </w:rPr>
        <w:t>When used with UV light, masks create the various circuit patterns on each layer of the microprocessor. A lens (middle) reduces the mask’s image. So what gets printed on the wafer is typically four times smaller linearly than the mask’s pattern.</w:t>
      </w:r>
      <w:r>
        <w:rPr>
          <w:rFonts w:ascii="Verdana" w:hAnsi="Verdana"/>
          <w:sz w:val="20"/>
          <w:szCs w:val="20"/>
        </w:rPr>
        <w:br/>
      </w:r>
    </w:p>
    <w:p w:rsidR="00265F87" w:rsidRPr="0037118F" w:rsidRDefault="00265F87" w:rsidP="00265F87">
      <w:pPr>
        <w:jc w:val="center"/>
        <w:rPr>
          <w:rFonts w:ascii="Verdana" w:hAnsi="Verdana"/>
          <w:b/>
          <w:color w:val="0860A8"/>
          <w:sz w:val="24"/>
          <w:szCs w:val="24"/>
        </w:rPr>
      </w:pPr>
      <w:r>
        <w:rPr>
          <w:rFonts w:ascii="Verdana" w:hAnsi="Verdana"/>
          <w:b/>
          <w:noProof/>
          <w:color w:val="0860A8"/>
          <w:sz w:val="24"/>
          <w:szCs w:val="24"/>
        </w:rPr>
        <w:drawing>
          <wp:inline distT="0" distB="0" distL="0" distR="0">
            <wp:extent cx="5443940" cy="6968359"/>
            <wp:effectExtent l="19050" t="0" r="4360" b="0"/>
            <wp:docPr id="1" name="Picture 0" descr="chip_ma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p_mask.jpg"/>
                    <pic:cNvPicPr/>
                  </pic:nvPicPr>
                  <pic:blipFill>
                    <a:blip r:embed="rId6" cstate="print"/>
                    <a:stretch>
                      <a:fillRect/>
                    </a:stretch>
                  </pic:blipFill>
                  <pic:spPr>
                    <a:xfrm>
                      <a:off x="0" y="0"/>
                      <a:ext cx="5446950" cy="6972211"/>
                    </a:xfrm>
                    <a:prstGeom prst="rect">
                      <a:avLst/>
                    </a:prstGeom>
                  </pic:spPr>
                </pic:pic>
              </a:graphicData>
            </a:graphic>
          </wp:inline>
        </w:drawing>
      </w:r>
    </w:p>
    <w:sectPr w:rsidR="00265F87" w:rsidRPr="0037118F" w:rsidSect="005C38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F2E" w:rsidRDefault="00E64F2E" w:rsidP="00411801">
      <w:pPr>
        <w:spacing w:after="0" w:line="240" w:lineRule="auto"/>
      </w:pPr>
      <w:r>
        <w:separator/>
      </w:r>
    </w:p>
  </w:endnote>
  <w:endnote w:type="continuationSeparator" w:id="0">
    <w:p w:rsidR="00E64F2E" w:rsidRDefault="00E64F2E"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F2E" w:rsidRDefault="00E64F2E" w:rsidP="00411801">
      <w:pPr>
        <w:spacing w:after="0" w:line="240" w:lineRule="auto"/>
      </w:pPr>
      <w:r>
        <w:separator/>
      </w:r>
    </w:p>
  </w:footnote>
  <w:footnote w:type="continuationSeparator" w:id="0">
    <w:p w:rsidR="00E64F2E" w:rsidRDefault="00E64F2E"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rsids>
    <w:rsidRoot w:val="00411801"/>
    <w:rsid w:val="001060CC"/>
    <w:rsid w:val="00180E73"/>
    <w:rsid w:val="00265F87"/>
    <w:rsid w:val="0037118F"/>
    <w:rsid w:val="00411801"/>
    <w:rsid w:val="005C3891"/>
    <w:rsid w:val="009772FD"/>
    <w:rsid w:val="009B6DC1"/>
    <w:rsid w:val="00C8713C"/>
    <w:rsid w:val="00CF00C9"/>
    <w:rsid w:val="00E64F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Words>
  <Characters>234</Characters>
  <Application>Microsoft Office Word</Application>
  <DocSecurity>0</DocSecurity>
  <Lines>1</Lines>
  <Paragraphs>1</Paragraphs>
  <ScaleCrop>false</ScaleCrop>
  <Company>Intel Corporation</Company>
  <LinksUpToDate>false</LinksUpToDate>
  <CharactersWithSpaces>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cp:lastPrinted>2010-10-10T22:41:00Z</cp:lastPrinted>
  <dcterms:created xsi:type="dcterms:W3CDTF">2010-10-13T00:18:00Z</dcterms:created>
  <dcterms:modified xsi:type="dcterms:W3CDTF">2010-10-13T00:18:00Z</dcterms:modified>
</cp:coreProperties>
</file>